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10021761-BW1M Tischlerarbeiten barrierefreie Rampe (Modernisierung H1)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10021761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Tischlerarbeiten - barrierefreie Rampe in Holzkonstruktion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